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235075" distL="114300" distR="114300" simplePos="0" relativeHeight="125829378" behindDoc="0" locked="0" layoutInCell="1" allowOverlap="1">
            <wp:simplePos x="0" y="0"/>
            <wp:positionH relativeFrom="page">
              <wp:posOffset>6988810</wp:posOffset>
            </wp:positionH>
            <wp:positionV relativeFrom="paragraph">
              <wp:posOffset>12700</wp:posOffset>
            </wp:positionV>
            <wp:extent cx="2438400" cy="10426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38400" cy="10426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043940" distB="0" distL="478155" distR="125095" simplePos="0" relativeHeight="125829379" behindDoc="0" locked="0" layoutInCell="1" allowOverlap="1">
                <wp:simplePos x="0" y="0"/>
                <wp:positionH relativeFrom="page">
                  <wp:posOffset>7352665</wp:posOffset>
                </wp:positionH>
                <wp:positionV relativeFrom="paragraph">
                  <wp:posOffset>1056640</wp:posOffset>
                </wp:positionV>
                <wp:extent cx="2066290" cy="123126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6290" cy="123126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593"/>
                              <w:gridCol w:w="1661"/>
                            </w:tblGrid>
                            <w:tr>
                              <w:trPr>
                                <w:tblHeader/>
                                <w:trHeight w:val="380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Ковы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1! 01 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 Сводному рсестрз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7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глава по БК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ru-RU" w:eastAsia="ru-RU" w:bidi="ru-RU"/>
                                    </w:rPr>
                                    <w:t>—•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 С'водному ресстрз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8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ИНН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2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05620ММ9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6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057201001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5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поОКЕИ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383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78.95000000000005pt;margin-top:83.200000000000003pt;width:162.70000000000002pt;height:96.950000000000003pt;z-index:-125829374;mso-wrap-distance-left:37.649999999999999pt;mso-wrap-distance-top:82.200000000000003pt;mso-wrap-distance-right:9.8499999999999996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593"/>
                        <w:gridCol w:w="1661"/>
                      </w:tblGrid>
                      <w:tr>
                        <w:trPr>
                          <w:tblHeader/>
                          <w:trHeight w:val="380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Ковы</w:t>
                            </w:r>
                          </w:p>
                        </w:tc>
                      </w:tr>
                      <w:tr>
                        <w:trPr>
                          <w:trHeight w:val="21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1! 01 2021</w:t>
                            </w:r>
                          </w:p>
                        </w:tc>
                      </w:tr>
                      <w:tr>
                        <w:trPr>
                          <w:trHeight w:val="300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 Сводному рсестрз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7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глава по БК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ru-RU" w:eastAsia="ru-RU" w:bidi="ru-RU"/>
                              </w:rPr>
                              <w:t>—•</w:t>
                            </w:r>
                          </w:p>
                        </w:tc>
                      </w:tr>
                      <w:tr>
                        <w:trPr>
                          <w:trHeight w:val="187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 С'водному ресстрз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8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193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ИНН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2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05620ММ9</w:t>
                            </w:r>
                          </w:p>
                        </w:tc>
                      </w:tr>
                      <w:tr>
                        <w:trPr>
                          <w:trHeight w:val="22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057201001</w:t>
                            </w:r>
                          </w:p>
                        </w:tc>
                      </w:tr>
                      <w:tr>
                        <w:trPr>
                          <w:trHeight w:val="255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поОКЕИ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383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44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План финансово-хозяйственной деятельности на 20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г.</w:t>
        <w:br/>
        <w:t xml:space="preserve">(на 20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г. и плановый период 20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22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 20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годов ')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442" w:lineRule="auto"/>
        <w:ind w:left="4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от'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'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января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20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Орган, осуществляющий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функции и полномочия учредителя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МКУ "Управление образования" Администрации г. Махачкалы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3493135</wp:posOffset>
                </wp:positionH>
                <wp:positionV relativeFrom="paragraph">
                  <wp:posOffset>12700</wp:posOffset>
                </wp:positionV>
                <wp:extent cx="1231265" cy="1333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1265" cy="133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МБДОУ "ЦРР - ДС № 43"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75.05000000000001pt;margin-top:1.pt;width:96.950000000000003pt;height:10.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МБДОУ "ЦРР - ДС № 43"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Единица измерения руб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I. Поступления и выплаты</w:t>
      </w:r>
    </w:p>
    <w:tbl>
      <w:tblPr>
        <w:tblOverlap w:val="never"/>
        <w:jc w:val="center"/>
        <w:tblLayout w:type="fixed"/>
      </w:tblPr>
      <w:tblGrid>
        <w:gridCol w:w="6180"/>
        <w:gridCol w:w="646"/>
        <w:gridCol w:w="1049"/>
        <w:gridCol w:w="1083"/>
        <w:gridCol w:w="1049"/>
        <w:gridCol w:w="1037"/>
        <w:gridCol w:w="1066"/>
        <w:gridCol w:w="1610"/>
      </w:tblGrid>
      <w:tr>
        <w:trPr>
          <w:trHeight w:val="20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строки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 по бюджетной классификации Российской &lt;!&gt;слсра11нн '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Аналитический код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4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 текущий |&gt;инансовый гол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20 22 г первый ГОД планового периода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 второй гоя планового периода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пределами ц жжмовечо периода</w:t>
            </w: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начало текущего финансового гола 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324 001 Об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Остаток средств на конец текущего финансового гола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52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Доходы, всего: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22 675 500 00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22 004 400 00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22 904 400 00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20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  <w:tab/>
              <w:t>доходы от собственности,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 те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(и оказания услуг, работ, компенсации затрат учреждений,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22 675 500 00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22 904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4(H)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22 904 400 1М»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4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субсидии на финансовое обеспечение выполнения государственного (муниципального)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задания га смет средств бюджета публичн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правового образования, создавшего учреждение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22 304 300 00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22 533 200 00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22 533 200 00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4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финансовое обеспечение выполнения государственного задания за счет срелств бюджета Федерального фонда обязательного медицинского страхования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371 200 00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371 200 00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371 200 00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доходы от штрафов, пеней, иных сумм принудительного изъяла, всего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4880" w:val="left"/>
                <w:tab w:leader="underscore" w:pos="6116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бе^возмездные денежные поступления всего</w:t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3349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Пр»чис Л-&gt;Х"ЛЫ всего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48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не квые субсидии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субсидии на осуществление капитальных влг -жений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доходы от отираний с активами, все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1740" w:right="0" w:hanging="1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том числе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■ _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ь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1960" w:val="left"/>
                <w:tab w:leader="underscore" w:pos="2947" w:val="left"/>
                <w:tab w:leader="underscore" w:pos="3786" w:val="left"/>
                <w:tab w:leader="underscore" w:pos="4080" w:val="left"/>
                <w:tab w:leader="underscore" w:pos="6121" w:val="left"/>
              </w:tabs>
              <w:bidi w:val="0"/>
              <w:spacing w:before="0" w:after="0" w:line="18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прочие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гюст\и кння всего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  <w:tab/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0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5840" w:h="12240" w:orient="landscape"/>
          <w:pgMar w:top="1255" w:right="1013" w:bottom="826" w:left="1108" w:header="0" w:footer="3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887"/>
        <w:gridCol w:w="1361"/>
        <w:gridCol w:w="675"/>
      </w:tblGrid>
      <w:tr>
        <w:trPr>
          <w:trHeight w:val="544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гхчсжтжгеля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Кед</w:t>
            </w:r>
          </w:p>
        </w:tc>
      </w:tr>
      <w:tr>
        <w:trPr>
          <w:trHeight w:val="510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стрежм</w:t>
            </w:r>
          </w:p>
        </w:tc>
      </w:tr>
      <w:tr>
        <w:trPr>
          <w:trHeight w:val="21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28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пни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4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vit wHt—t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остатков леяежявкх средств та счет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kmp«Ti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лебиторсхоа ж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t^lMUMX XT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1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1481</w:t>
            </w:r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Расходы. 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Рвслалы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счет средств субсидай ма фввавсоиое обссосчевве выо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-xwean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гоо дарствен а&lt;ч 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&lt;ови—аа.ж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aaroi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тадапв. вести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46" w:val="left"/>
              </w:tabs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том числе</w:t>
              <w:tab/>
              <w:t>нв шгт.тггы персонал 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</w:tr>
      <w:tr>
        <w:trPr>
          <w:trHeight w:val="1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2110</w:t>
            </w:r>
          </w:p>
        </w:tc>
      </w:tr>
      <w:tr>
        <w:trPr>
          <w:trHeight w:val="12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тон числе ляп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трл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 НМЛ П.«пкдаут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(ж'лжет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со0ЖЖ1ше пособив 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еэмзсисжии1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персоналу в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лы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он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сй ферме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2US</w:t>
            </w:r>
          </w:p>
        </w:tc>
      </w:tr>
      <w:tr>
        <w:trPr>
          <w:trHeight w:val="1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2120</w:t>
            </w:r>
          </w:p>
        </w:tc>
      </w:tr>
      <w:tr>
        <w:trPr>
          <w:trHeight w:val="113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|^счк вант тт~ы леуссажзу в тсн числе агчапеясамкаииио характера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1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нжк выплж~ы та исхяочвиен фоаив оплаты трл ччрсжлемка ха к</w:t>
            </w:r>
          </w:p>
        </w:tc>
        <w:tc>
          <w:tcPr>
            <w:vMerge w:val="restart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ьгаолиеижа стлслвнва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5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паха и? обижтельжжу сэдвжяьяому страх--а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ви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на выплаты по оолите тр&gt;лк расюттинов и иак выплаты рабитвигн! Уфгилгтив. 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той числе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2141</w:t>
            </w:r>
          </w:p>
        </w:tc>
      </w:tr>
      <w:tr>
        <w:trPr>
          <w:trHeight w:val="10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»а </w:t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выелиты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по ок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аите тухла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1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 кжх гохтанларт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 ввые выалжты ряб та»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2142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520" w:right="0" w:firstLine="0"/>
              <w:jc w:val="left"/>
            </w:pP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лгпкг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жжсжствие в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ои—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г т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ужашжх я сструдтяипж ииса.чшсх слеп миме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air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НП1 воемвехч-вамш к сстг-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-in—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*»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имеющим специальны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аальмвае эвампв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 тазши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215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2100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5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стрянвиаае хяиосы на обизителыик сааалжх страх жхниг в чата выпит перома.п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№&gt;»»■■—1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(^лоикимо страх гяымж пиками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2170</w:t>
            </w:r>
          </w:p>
        </w:tc>
      </w:tr>
      <w:tr>
        <w:trPr>
          <w:trHeight w:val="39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тон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сел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ит» тух а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ажеро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2171</w:t>
            </w:r>
          </w:p>
        </w:tc>
      </w:tr>
      <w:tr>
        <w:trPr>
          <w:trHeight w:val="29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 яви выглгты грииваехзпа лжам кжжжх сгле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u w:val="single"/>
                <w:shd w:val="clear" w:color="auto" w:fill="auto"/>
                <w:lang w:val="ru-RU" w:eastAsia="ru-RU" w:bidi="ru-RU"/>
              </w:rPr>
              <w:t>рвит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ве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2172</w:t>
            </w:r>
          </w:p>
        </w:tc>
      </w:tr>
      <w:tr>
        <w:trPr>
          <w:trHeight w:val="261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■■■■■» ■ мае вы*акты ивсежнно. всего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22U0</w:t>
            </w:r>
          </w:p>
        </w:tc>
      </w:tr>
      <w:tr>
        <w:trPr>
          <w:trHeight w:val="249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1ВНЧСХ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2210</w:t>
            </w:r>
          </w:p>
        </w:tc>
      </w:tr>
      <w:tr>
        <w:trPr>
          <w:trHeight w:val="11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881" w:val="left"/>
              </w:tabs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. ._• _?« вы</w:t>
              <w:tab/>
              <w:t xml:space="preserve">грнк.’_2_1ам кр-шс г-' -.нч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zx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жрмлпниых ссчвя.твмых выплат</w:t>
            </w: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255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hyphen" w:pos="3276" w:val="left"/>
              </w:tabs>
              <w:bidi w:val="0"/>
              <w:spacing w:before="0" w:after="0" w:line="240" w:lineRule="auto"/>
              <w:ind w:left="12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1ГНИ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Bill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жше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innan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  <w:t>выг.жты гуж шин кроме пч^днчных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 w:val="restart"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2211</w:t>
            </w:r>
          </w:p>
        </w:tc>
      </w:tr>
      <w:tr>
        <w:trPr>
          <w:trHeight w:val="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■асрааитвимвек иивжгс-нств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/>
          </w:p>
        </w:tc>
      </w:tr>
      <w:tr>
        <w:trPr>
          <w:trHeight w:val="14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Mim 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гтнинияМ оотиествлсяие авнп писхслгв нд соияхтъихж в ддсраит обычаи лихса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&gt;7 у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чг* срсхгэ стип- ДВН-5.- г фоядв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7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ив г^еинреаммк р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анш-лдц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лвк ж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лис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г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нка в солиста кужгтрм. исжусствв. «рвяжаник аихкж ■ тоинн* а тжж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tn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^ежклжжиие грнгтоа с це.тыо аеддераои проехтоа в обявстм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8" w:val="left"/>
                <w:tab w:pos="2003" w:val="left"/>
              </w:tabs>
              <w:bidi w:val="0"/>
              <w:spacing w:before="0" w:after="0" w:line="240" w:lineRule="auto"/>
              <w:ind w:left="0" w:right="0" w:firstLine="10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.</w:t>
              <w:tab/>
              <w:t>- И И •</w:t>
              <w:tab/>
              <w:t>.. -5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—■■Г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z«r.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1ГНГ лг?г«-о^от в жт=й с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и—нп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 бетпикчеив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■ рхжтелей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224С</w:t>
            </w:r>
          </w:p>
        </w:tc>
      </w:tr>
      <w:tr>
        <w:trPr>
          <w:trHeight w:val="1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:за</w:t>
            </w:r>
          </w:p>
        </w:tc>
      </w:tr>
      <w:tr>
        <w:trPr>
          <w:trHeight w:val="1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=~з ма.» в • П • ■ иных г.ти-сжей вьхл?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ВВ МИХ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■</w:t>
            </w:r>
          </w:p>
        </w:tc>
      </w:tr>
      <w:tr>
        <w:trPr>
          <w:trHeight w:val="1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879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_ »-м</w:t>
              <w:tab/>
              <w:t xml:space="preserve">Г'.вштахлв В 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XWTI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MB^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И»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1049"/>
        <w:gridCol w:w="1089"/>
        <w:gridCol w:w="1060"/>
        <w:gridCol w:w="1060"/>
        <w:gridCol w:w="1077"/>
        <w:gridCol w:w="1655"/>
      </w:tblGrid>
      <w:tr>
        <w:trPr>
          <w:trHeight w:val="261" w:hRule="exact"/>
        </w:trPr>
        <w:tc>
          <w:tcPr>
            <w:vMerge w:val="restart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Ках по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Ама.«гпгкм1ш1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1655" w:val="left"/>
                <w:tab w:leader="underscore" w:pos="1962" w:val="left"/>
                <w:tab w:leader="underscore" w:pos="2619" w:val="left"/>
                <w:tab w:leader="underscore" w:pos="2659" w:val="left"/>
              </w:tabs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imw </w:t>
              <w:tab/>
              <w:t xml:space="preserve"> </w:t>
            </w:r>
            <w:r>
              <w:rPr>
                <w:smallCaps/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 xml:space="preserve">. </w:t>
              <w:tab/>
            </w:r>
            <w:r>
              <w:rPr>
                <w:smallCaps/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ab/>
              <w:tab/>
            </w:r>
          </w:p>
        </w:tc>
      </w:tr>
      <w:tr>
        <w:trPr>
          <w:trHeight w:val="108" w:hRule="exact"/>
        </w:trPr>
        <w:tc>
          <w:tcPr>
            <w:vMerge/>
            <w:tcBorders/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мх20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en-US" w:eastAsia="en-US" w:bidi="en-US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m2O 22 r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— 20 2 3 f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•rvfcO ivj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80"/>
              <w:jc w:val="left"/>
            </w:pP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В—П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strike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Ч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бхехаттжЯ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/>
          </w:p>
        </w:tc>
      </w:tr>
      <w:tr>
        <w:trPr>
          <w:trHeight w:val="295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■on*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IV-t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Ш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Wp«_M MW wwee’j «VW*</w:t>
            </w:r>
          </w:p>
        </w:tc>
      </w:tr>
      <w:tr>
        <w:trPr>
          <w:trHeight w:val="24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Фежгмэш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’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•</w:t>
            </w:r>
          </w:p>
        </w:tc>
      </w:tr>
      <w:tr>
        <w:trPr>
          <w:trHeight w:val="55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$10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21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7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 W9 501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22 904 400 IX)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22 904 4&gt; X)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19 175 265 39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19 311000 00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|9 3(8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«Ю«?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26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14 -&gt;34 069 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14 83? 200 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14 S3?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201»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i«?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12 252 2W00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12 426 500 00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12 426 500 00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en-US" w:eastAsia="en-US" w:bidi="en-US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2 452 I6«44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2 412'00 A'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2410-00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ООО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OCX'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PW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4 470 39$ 95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4 480 800 00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BIX) 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 4?0 395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4 480 8U0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4 480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ЖХ)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22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3 731 095 95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3 752 00009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 ‘*52 &gt;00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2/3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'?9 300 oo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728 000 00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'28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18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181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 &gt;2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371 200 00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3'1 MX» 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3'1 200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57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ЗбС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494 300 01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494 300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494 300 00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  <w:tr>
        <w:trPr>
          <w:trHeight w:val="3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851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291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464 300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4Ы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300 Of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300 00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X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8400" w:h="11900"/>
          <w:pgMar w:top="986" w:right="200" w:bottom="388" w:left="200" w:header="0" w:footer="3" w:gutter="1009"/>
          <w:cols w:space="720"/>
          <w:noEndnote/>
          <w:rtlGutter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8400" w:h="11900"/>
          <w:pgMar w:top="896" w:right="0" w:bottom="896" w:left="0" w:header="0" w:footer="3" w:gutter="514"/>
          <w:cols w:space="720"/>
          <w:noEndnote/>
          <w:rtlGutter/>
          <w:docGrid w:linePitch="360"/>
        </w:sectPr>
      </w:pPr>
      <w:r>
        <w:drawing>
          <wp:inline>
            <wp:extent cx="5005070" cy="5589905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005070" cy="5589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2432"/>
        <w:gridCol w:w="1672"/>
        <w:gridCol w:w="1655"/>
        <w:gridCol w:w="822"/>
      </w:tblGrid>
      <w:tr>
        <w:trPr>
          <w:trHeight w:val="21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>Isinu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«20 21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«20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u w:val="single"/>
                <w:shd w:val="clear" w:color="auto" w:fill="auto"/>
                <w:lang w:val="ru-RU" w:eastAsia="ru-RU" w:bidi="ru-RU"/>
              </w:rPr>
              <w:t>22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 г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&gt;■20 23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г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>M I^UKW</w:t>
            </w:r>
          </w:p>
        </w:tc>
      </w:tr>
      <w:tr>
        <w:trPr>
          <w:trHeight w:val="45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>rwp-'M</w:t>
            </w:r>
          </w:p>
        </w:tc>
      </w:tr>
      <w:tr>
        <w:trPr>
          <w:trHeight w:val="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u w:val="single"/>
                <w:shd w:val="clear" w:color="auto" w:fill="auto"/>
                <w:lang w:val="ru-RU" w:eastAsia="ru-RU" w:bidi="ru-RU"/>
              </w:rPr>
              <w:t>»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30 000.00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30 000.00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30 000.00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1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leader="underscore" w:pos="663" w:val="left"/>
              </w:tabs>
              <w:bidi w:val="0"/>
              <w:spacing w:before="0" w:after="0" w:line="240" w:lineRule="auto"/>
              <w:ind w:left="0" w:right="0" w:firstLine="3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Ж_</w:t>
            </w: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en-US" w:eastAsia="en-US" w:bidi="en-US"/>
              </w:rPr>
              <w:tab/>
            </w:r>
          </w:p>
        </w:tc>
      </w:tr>
      <w:tr>
        <w:trPr>
          <w:trHeight w:val="1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u w:val="single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1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ru-RU" w:eastAsia="ru-RU" w:bidi="ru-RU"/>
              </w:rPr>
              <w:t>*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2 958 7JS47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2 720 *00,00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20 6263$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17 400,00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I7M.N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 xml:space="preserve">1 447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I79.8J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1J96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1 390 900.00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IM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277.17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its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en-US" w:eastAsia="en-US" w:bidi="en-US"/>
              </w:rPr>
              <w:t xml:space="preserve">its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соо.оо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1 260 901.96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1 211 900.00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1 211900,00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144 688,00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141 200.00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141 200,00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824 841.29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846 600,00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846 600,00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203 000.00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Л 8 400,00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lef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>JIS 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  <w:t xml:space="preserve">JIS </w:t>
            </w:r>
            <w:r>
              <w:rPr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ru-RU" w:eastAsia="ru-RU" w:bidi="ru-RU"/>
              </w:rPr>
              <w:t>400.40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1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3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3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  <w:tr>
        <w:trPr>
          <w:trHeight w:val="36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ж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jc w:val="center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7415" w:h="14723"/>
          <w:pgMar w:top="208" w:right="312" w:bottom="39" w:left="40" w:header="0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4486910" cy="906462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4486910" cy="9064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9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2. Сведения по цыплятам на закупки товаров, работ. услуг ’*</w:t>
      </w:r>
      <w:bookmarkEnd w:id="0"/>
    </w:p>
    <w:tbl>
      <w:tblPr>
        <w:tblOverlap w:val="never"/>
        <w:jc w:val="center"/>
        <w:tblLayout w:type="fixed"/>
      </w:tblPr>
      <w:tblGrid>
        <w:gridCol w:w="726"/>
        <w:gridCol w:w="6900"/>
        <w:gridCol w:w="641"/>
        <w:gridCol w:w="828"/>
        <w:gridCol w:w="1083"/>
        <w:gridCol w:w="1071"/>
        <w:gridCol w:w="1077"/>
        <w:gridCol w:w="998"/>
      </w:tblGrid>
      <w:tr>
        <w:trPr>
          <w:trHeight w:val="29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1в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Коды строк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 начала закупки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Сумма</w:t>
            </w:r>
          </w:p>
        </w:tc>
      </w:tr>
      <w:tr>
        <w:trPr>
          <w:trHeight w:val="822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 (текущий финансовый 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 (первый гад планового периода)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20 23 г (второй год планового периода)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пределами планового периода</w:t>
            </w: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Выплаты на пкупку товаров, работ, услуг. всего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669 600.00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контрактам (договорам). заключенным до начата текущего финансового года бет применения норм Федерального закона от 5 апреля 2013 г. № 44-ФЗ 'О контрактной системе в сфере закупок товаров, работ, услут для обеспечения госу дарственных и муниципальных нужд* (Собрание законодательства Российской Федерации. 2013. № 14. ст 1652.2018, № 32. ст. 5104) (далее - Федеральный закон № 44-ФЗ) и Федерального закона ст 18 июля 2011 г. № 223-ФЗ ’О закупках товаров, работ, услуг отдельными вилами юридических лиц* (Собрание законодательства Российской Федерации. 2011. № 30, ст. 4571; 2018, № 32, ст 5135) (далее - Федеральный закон № 223-ФЗ)”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контрактам (договорам), заключенным до начата текущего финансового года с учетом требований Федерального закона № 44-ФЗ и Федерального закона № 223-ФЗ 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auto"/>
              <w:ind w:left="1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контрактам (договорам). планируемым к заключению в соответствующем финансовом году с учетом требований Федерального закона № 44-ФЗ и Федерального закона № 223-ФЗ 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2 669 600.00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субсидий, предоставляемых на финансовое обеспечение выполнения госу дарственного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(муниципального) задания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2 669 600.00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Федеральным законом № 44-ФЗ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2 669 600.00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соответствии с Федеральным законом № 223-ФЗ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3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субсидий, предоставляемых в соответствии с абзацем вторым пункта 1 статьи 78.1 Бюджетного кодекса Российской Фед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ерации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слтгвстствни с Федеральным законом № 44-ФЗ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соответствии с Федеральным законом № 223-ФЗ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1 4 3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обсиди А, предоставляемых на осуществление капитальных вложений ”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средств обязательного медицинского страхования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144 1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Федеральным законом № 44-ФЗ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соответствии с Федеральным законом № 223-ФЗ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счет прочих источников финансового обеспечения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0"/>
        <w:gridCol w:w="6883"/>
        <w:gridCol w:w="652"/>
        <w:gridCol w:w="816"/>
        <w:gridCol w:w="1089"/>
        <w:gridCol w:w="1083"/>
        <w:gridCol w:w="1083"/>
        <w:gridCol w:w="969"/>
      </w:tblGrid>
      <w:tr>
        <w:trPr>
          <w:trHeight w:val="24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3»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показателе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Коды строк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 начата закупки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Счмма</w:t>
            </w:r>
          </w:p>
        </w:tc>
      </w:tr>
      <w:tr>
        <w:trPr>
          <w:trHeight w:val="845" w:hRule="exact"/>
        </w:trPr>
        <w:tc>
          <w:tcPr>
            <w:vMerge/>
            <w:tcBorders>
              <w:left w:val="single" w:sz="4"/>
            </w:tcBorders>
            <w:shd w:val="clear" w:color="auto" w:fill="auto"/>
            <w:textDirection w:val="btLr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21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г (текущий финансовый год)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на2022. г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(первый юд планового периода)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20 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auto"/>
                <w:lang w:val="ru-RU" w:eastAsia="ru-RU" w:bidi="ru-RU"/>
              </w:rPr>
              <w:t>2 3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।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(второй год планово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footnoteReference w:id="2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footnoteReference w:id="3"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пермола)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пре вехами пшммюсо пережхла</w:t>
            </w: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4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5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</w:tr>
      <w:tr>
        <w:trPr>
          <w:trHeight w:val="4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14 5 1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Фелеральныы законом № 44-ФЗ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 созтветствнм с Фелсрхтъныы законом № 223-ФЗ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 по контрактам, планируемым к заключению в соспвстствуюшсм финансовом году в соответствии 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2 669 600.00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по году начата закупки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26510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2 669 600,00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2 720 900.00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Итого по договорам, планируемым к заключению в соотастствутошсм финансовом году в соответствии с Сидеральным законом № 223-ФЗ. па соответствуюшему году закупки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по году начата закупки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26610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9" w:line="1" w:lineRule="exact"/>
      </w:pP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5078095" cy="176149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078095" cy="176149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chicago"/>
        <w:numStart w:val="1"/>
        <w:numRestart w:val="continuous"/>
        <w15:footnoteColumns w:val="1"/>
      </w:footnotePr>
      <w:pgSz w:w="15840" w:h="12240" w:orient="landscape"/>
      <w:pgMar w:top="1803" w:right="1033" w:bottom="1037" w:left="13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Penar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‘Окажи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DO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моотат» « жутпгт 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тспцхж.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ребот. услуг’ Плана жтжяжнф'хпсж повители выплат по расходам на ыххпку товаров. робот, услуг. отраженные в отроге ЬОО Раж» I ’Поступлежжх ■ выпеты’ Павла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308" w:val="left"/>
        </w:tabs>
        <w:bidi w:val="0"/>
        <w:spacing w:before="0" w:after="0" w:line="312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Пжжм козггя выплат на жуогу товаров. работ, услуг по строке 26000 Рамсла 2 ‘Сведены по выататам ка шчпкъ товаров. работ, уедут’ Итака распрелелаотса на выпеты по паприктам (жгежршк вм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 ininiuii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12728" w:val="left"/>
        </w:tabs>
        <w:bidi w:val="0"/>
        <w:spacing w:before="0" w:after="0" w:line="31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footnoteRef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тлаямг*еыым ■ жжтчамо) в соствстствм с гражданским жгжоятслютнам РоссжАско* Федерации «строен 26100 В 26200). а также по ыжтрвктвм (жтовсрам). жжчаемым в соответствм с требзавмимя жгмигтхжтм КххнМско* Фежраоиа ■ вал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гриатжши правовых актов о воагтрактжзв снстеыс в сфере жутжж товаров. работ, услуг дм государственных ■ мужиияпалышх мука. с летхнпацжй укхжных выплат по воагтржтпм цкгсвершк</w:t>
        <w:tab/>
        <w:t>во качала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389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"вмпис фжжпаагв гаав (стром 26300) в плав?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riiain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жаочеапо в соответствующем финиковом голу (строп 26400) а лохжлы сшлжтствовать покхытелхм соответствушзшкх граф по строже 2600 Р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атина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I ’Псктутикжв ■ в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ыпит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ы’ '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ие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пг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 стыма жзговоров ежтрвктов &gt; о жуявх товаров. работ, услуг, жжчеашх бет учета трсбовамнй Федерального икона М 44-ФЗ а Федерального жена &gt;6 223-Ф1. в случап, (^иусмотровпл упаяныма февермывамв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420" w:right="4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 кжжааветсв 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стаж</w:t>
      </w:r>
      <w:r>
        <w:rPr>
          <w:smallCap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жупов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товаров. работ, уедут ост-шестжжмых в соотжтствм с Фслервлышм жомом Мт 44-ФЗ и Фсзерхтьныы жомом № 223-ФЗ 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 ост дарственным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ir lanaiaani)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беднетным ччреждеяжм оожпатель ж форыжрустса ’’ Увзямапго стажа жупов товаров, работ, услуг, остоествлаемых а 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птптвгтггв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 с Федеральным жомом Мг 44-ФЗ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‘ Лжжаые повжаетпж вы-.-ит ав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nwa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товаров, работ, услуг по строе 26300 гост ярстжиного (мунжцнпжяьжге 1 бюджетного учреждена доджем быть ж меже суммы кжаштеяс* стреж 26410. 26420. 264». 26440 по соотвлтствужжо* грифе гост 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 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ем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пам ( 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'i—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 a</w:t>
      </w:r>
      <w:r>
        <w:rPr>
          <w:strike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r-)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авнжяатго учрежлема - ж менее «жюатедж строп 26430 по соответствукжпе* графе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8">
    <w:name w:val="Другое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3">
    <w:name w:val="Основной текст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6">
    <w:name w:val="Подпись к таблице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0">
    <w:name w:val="Заголовок №1_"/>
    <w:basedOn w:val="DefaultParagraphFont"/>
    <w:link w:val="Style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358" w:lineRule="auto"/>
      <w:ind w:left="210" w:firstLine="160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2">
    <w:name w:val="Основной текст"/>
    <w:basedOn w:val="Normal"/>
    <w:link w:val="CharStyle13"/>
    <w:pPr>
      <w:widowControl w:val="0"/>
      <w:shd w:val="clear" w:color="auto" w:fill="auto"/>
      <w:spacing w:after="60" w:line="34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15">
    <w:name w:val="Подпись к таблице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Style29">
    <w:name w:val="Заголовок №1"/>
    <w:basedOn w:val="Normal"/>
    <w:link w:val="CharStyle30"/>
    <w:pPr>
      <w:widowControl w:val="0"/>
      <w:shd w:val="clear" w:color="auto" w:fill="auto"/>
      <w:spacing w:before="140" w:after="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План Фин.хоз. Деятельности</dc:title>
  <dc:subject/>
  <dc:creator/>
  <cp:keywords/>
</cp:coreProperties>
</file>